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" w:leftChars="50" w:right="105" w:rightChars="50"/>
        <w:jc w:val="center"/>
        <w:rPr>
          <w:rFonts w:ascii="Times New Roman" w:hAnsi="Times New Roman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2022年全国休闲农业重点县申报表</w:t>
      </w:r>
      <w:bookmarkEnd w:id="0"/>
    </w:p>
    <w:p>
      <w:pPr>
        <w:ind w:left="105" w:leftChars="50" w:right="105" w:rightChars="50"/>
        <w:jc w:val="center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华文中宋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 w:eastAsia="华文中宋"/>
          <w:sz w:val="32"/>
          <w:szCs w:val="32"/>
        </w:rPr>
      </w:pPr>
      <w:r>
        <w:rPr>
          <w:rFonts w:ascii="Times New Roman" w:hAnsi="Times New Roman" w:eastAsia="华文中宋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left="105" w:leftChars="50" w:right="105" w:rightChars="50" w:firstLine="6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ind w:right="105" w:rightChars="5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申报单位：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省（自治区、直辖市）</w:t>
      </w:r>
    </w:p>
    <w:p>
      <w:pPr>
        <w:ind w:right="105" w:rightChars="50" w:firstLine="1600" w:firstLineChars="5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市（地、州、盟）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县（市、区）</w:t>
      </w:r>
    </w:p>
    <w:p>
      <w:pPr>
        <w:ind w:right="105" w:rightChars="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申报时间：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</w:p>
    <w:p>
      <w:pPr>
        <w:ind w:left="105" w:leftChars="50" w:right="105" w:rightChars="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ind w:left="105" w:leftChars="50" w:right="105" w:rightChars="50"/>
        <w:rPr>
          <w:rFonts w:hint="eastAsia" w:ascii="Times New Roman" w:hAnsi="Times New Roman" w:eastAsia="仿宋"/>
          <w:sz w:val="32"/>
          <w:szCs w:val="32"/>
        </w:rPr>
      </w:pPr>
    </w:p>
    <w:p>
      <w:pPr>
        <w:ind w:left="105" w:leftChars="50" w:right="105" w:rightChars="50"/>
        <w:rPr>
          <w:rFonts w:hint="eastAsia" w:ascii="Times New Roman" w:hAnsi="Times New Roman" w:eastAsia="仿宋"/>
          <w:sz w:val="32"/>
          <w:szCs w:val="32"/>
        </w:rPr>
      </w:pPr>
    </w:p>
    <w:p>
      <w:pPr>
        <w:ind w:left="105" w:leftChars="50" w:right="105" w:rightChars="50"/>
        <w:rPr>
          <w:rFonts w:hint="eastAsia" w:ascii="Times New Roman" w:hAnsi="Times New Roman" w:eastAsia="仿宋"/>
          <w:sz w:val="32"/>
          <w:szCs w:val="32"/>
        </w:rPr>
      </w:pPr>
    </w:p>
    <w:p>
      <w:pPr>
        <w:ind w:left="105" w:leftChars="50" w:right="105" w:rightChars="5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widowControl/>
        <w:ind w:left="105" w:leftChars="50" w:right="105" w:rightChars="5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widowControl/>
        <w:ind w:left="105" w:leftChars="50" w:right="105" w:rightChars="5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widowControl/>
        <w:ind w:left="105" w:leftChars="50" w:right="105" w:rightChars="5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</w:t>
      </w:r>
    </w:p>
    <w:p>
      <w:pPr>
        <w:ind w:left="105" w:leftChars="50" w:right="105" w:rightChars="5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中华人民共和国农业农村部</w:t>
      </w:r>
    </w:p>
    <w:p>
      <w:pPr>
        <w:ind w:left="105" w:leftChars="50" w:right="105" w:rightChar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179"/>
        <w:gridCol w:w="1387"/>
        <w:gridCol w:w="188"/>
        <w:gridCol w:w="759"/>
        <w:gridCol w:w="1425"/>
        <w:gridCol w:w="985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申报县（市、区）名称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联系单位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电话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手机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通讯地址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发展休闲农业优势资源及比较优势（区域、全国、世界类型），需另附说明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具有世界知名自然文化资源</w:t>
            </w:r>
          </w:p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具有全国独特自然文化资源</w:t>
            </w:r>
          </w:p>
          <w:p>
            <w:pPr>
              <w:numPr>
                <w:ilvl w:val="0"/>
                <w:numId w:val="1"/>
              </w:numPr>
              <w:ind w:left="462" w:leftChars="50" w:right="105" w:rightChars="50" w:hanging="3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具有区域鲜明自然文化资源</w:t>
            </w:r>
          </w:p>
          <w:p>
            <w:pPr>
              <w:widowControl/>
              <w:ind w:right="105" w:right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（根据本地实际，选取一项，另附说明，详细列出具体优势）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休闲农业节庆活动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（地市级以上，列举）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在全国具有较高知名度的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休闲农业和乡村旅游点数量（个）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（注明</w:t>
            </w:r>
            <w:r>
              <w:rPr>
                <w:rFonts w:ascii="Times New Roman" w:hAnsi="Times New Roman"/>
                <w:b/>
                <w:szCs w:val="21"/>
              </w:rPr>
              <w:t>“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中国美丽休闲乡村</w:t>
            </w:r>
            <w:r>
              <w:rPr>
                <w:rFonts w:ascii="Times New Roman" w:hAnsi="Times New Roman"/>
                <w:b/>
                <w:szCs w:val="21"/>
              </w:rPr>
              <w:t>”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个数及名称）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乡村休闲旅游精品线路（列举）</w:t>
            </w:r>
          </w:p>
        </w:tc>
        <w:tc>
          <w:tcPr>
            <w:tcW w:w="67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全县（市、区）总人口（万人）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全县（市、区）农业人口（万人）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全县（市、区）农村经济总收入（万元）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全县（市、区）农村经济总收入近三年平均增速</w:t>
            </w:r>
            <w:r>
              <w:rPr>
                <w:rFonts w:ascii="Times New Roman" w:hAnsi="Times New Roman"/>
                <w:b/>
                <w:szCs w:val="21"/>
              </w:rPr>
              <w:t>*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全县（市、区）休闲农业年经营收入（万元）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全县（市、区）休闲农业经营收入三年平均增速</w:t>
            </w:r>
            <w:r>
              <w:rPr>
                <w:rFonts w:ascii="Times New Roman" w:hAnsi="Times New Roman"/>
                <w:b/>
                <w:szCs w:val="21"/>
              </w:rPr>
              <w:t>*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全县（市、区）休闲农业年接待人次（万人次）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全县（市、区）接待人次近三年平均增速</w:t>
            </w:r>
            <w:r>
              <w:rPr>
                <w:rFonts w:ascii="Times New Roman" w:hAnsi="Times New Roman"/>
                <w:b/>
                <w:szCs w:val="21"/>
              </w:rPr>
              <w:t>*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全县（市、区）休闲农业聚集村数量（个）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全县（市、区）行政村数量（个）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农家乐（农家经营户）数量（个）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乡村民宿数量（个）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休闲农庄数量（个）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休闲农园数量（个）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全县（市、区）休闲农业从业人数（人）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其中：农民从业人数（人）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全县（市、区）农民人均可支配收入（元）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全县（市、区）农民人均可支配收入近三年平均增速（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全县（市、区）从业农民人均从休闲农业获得收入（元）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全县（市、区）从业农民人均从休闲农业获得收入近三年平均增速</w:t>
            </w:r>
            <w:r>
              <w:rPr>
                <w:rFonts w:ascii="Times New Roman" w:hAnsi="Times New Roman"/>
                <w:b/>
                <w:szCs w:val="21"/>
              </w:rPr>
              <w:t>*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</w:t>
            </w:r>
            <w:r>
              <w:rPr>
                <w:rFonts w:ascii="Times New Roman" w:hAnsi="Times New Roman"/>
                <w:b/>
                <w:szCs w:val="21"/>
              </w:rPr>
              <w:t>%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全县（市、区）农村无害化卫生户厕普及率(%)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全县（市、区）拥有游客服务中心的休闲农业聚集村数量（个）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全县（市、区）非物质文化遗产数量（个）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全县（市、区）地市级（含）以上科普教育基地数量（个）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近三年全县（市、区）休闲农业带动本地农产品销售额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全县（市、区）休闲农业培训覆盖率（%）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全县（市、区）休闲农业贷款余额（万元）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新编县域国土空间规划全县（市、区）用于休闲农业的建设用地指标</w:t>
            </w:r>
            <w:r>
              <w:rPr>
                <w:rFonts w:hint="eastAsia" w:ascii="Times New Roman" w:hAnsi="Times New Roman" w:cs="宋体"/>
                <w:b/>
                <w:szCs w:val="21"/>
                <w:lang w:eastAsia="zh-CN"/>
              </w:rPr>
              <w:t>比例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（%）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全县（市、区）休闲农业建设基本情况概述（主要包括资源优势、设施条件、建设思路、规划布局、重点任务、具体措施、建设现状、功能拓展、供地和融资等扶持政策、带动增收、运行管理机制等情况）（</w:t>
            </w:r>
            <w:r>
              <w:rPr>
                <w:rFonts w:ascii="Times New Roman" w:hAnsi="Times New Roman"/>
                <w:b/>
                <w:szCs w:val="21"/>
              </w:rPr>
              <w:t>5000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字以内，可附页）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县级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人民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政府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意见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b/>
              </w:rPr>
            </w:pPr>
          </w:p>
          <w:p>
            <w:pPr>
              <w:pStyle w:val="2"/>
              <w:rPr>
                <w:rFonts w:ascii="Times New Roman" w:hAnsi="Times New Roman"/>
                <w:b/>
              </w:rPr>
            </w:pPr>
          </w:p>
          <w:p>
            <w:pPr>
              <w:pStyle w:val="2"/>
              <w:rPr>
                <w:rFonts w:ascii="Times New Roman" w:hAnsi="Times New Roman"/>
                <w:b/>
              </w:rPr>
            </w:pPr>
          </w:p>
          <w:p>
            <w:pPr>
              <w:pStyle w:val="2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 w:firstLine="4216" w:firstLineChars="200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县级人民政府（盖章）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</w:t>
            </w:r>
          </w:p>
          <w:p>
            <w:pPr>
              <w:ind w:left="105" w:leftChars="50" w:right="105" w:rightChars="5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省级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农业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农村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部门</w:t>
            </w:r>
          </w:p>
          <w:p>
            <w:pPr>
              <w:ind w:left="105" w:leftChars="50" w:right="105" w:rightChars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意见</w:t>
            </w:r>
          </w:p>
        </w:tc>
        <w:tc>
          <w:tcPr>
            <w:tcW w:w="78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2108" w:firstLineChars="100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 w:firstLine="2100" w:firstLineChars="1000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ind w:left="0" w:leftChars="0" w:right="105" w:rightChars="50" w:firstLine="4216" w:firstLineChars="2000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农业农村部门（盖章）</w:t>
            </w:r>
          </w:p>
          <w:p>
            <w:pPr>
              <w:ind w:left="105" w:leftChars="50" w:right="105" w:rightChars="50" w:firstLine="2108" w:firstLineChars="1000"/>
              <w:rPr>
                <w:rFonts w:ascii="Times New Roman" w:hAnsi="Times New Roman"/>
                <w:b/>
              </w:rPr>
            </w:pPr>
          </w:p>
          <w:p>
            <w:pPr>
              <w:ind w:left="105" w:leftChars="50" w:right="105" w:rightChars="50" w:firstLine="2108" w:firstLineChars="1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日</w:t>
            </w:r>
          </w:p>
        </w:tc>
      </w:tr>
    </w:tbl>
    <w:p>
      <w:pPr>
        <w:ind w:right="105" w:rightChars="50"/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br w:type="page"/>
      </w:r>
    </w:p>
    <w:p>
      <w:pPr>
        <w:ind w:right="105" w:rightChars="50"/>
        <w:rPr>
          <w:rFonts w:ascii="Times New Roman" w:hAnsi="Times New Roman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MS Mincho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9B1AF"/>
    <w:multiLevelType w:val="multilevel"/>
    <w:tmpl w:val="2AF9B1AF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OGU5NGM1YWU3NjIwZmZjMzc3MDMwMTZkYWM3NDQifQ=="/>
  </w:docVars>
  <w:rsids>
    <w:rsidRoot w:val="007033E4"/>
    <w:rsid w:val="0006139E"/>
    <w:rsid w:val="000D781D"/>
    <w:rsid w:val="00121CFB"/>
    <w:rsid w:val="00144F5A"/>
    <w:rsid w:val="001754A1"/>
    <w:rsid w:val="002F3993"/>
    <w:rsid w:val="003533E0"/>
    <w:rsid w:val="003755BD"/>
    <w:rsid w:val="00386643"/>
    <w:rsid w:val="0039016A"/>
    <w:rsid w:val="00426B07"/>
    <w:rsid w:val="004A6007"/>
    <w:rsid w:val="004C0423"/>
    <w:rsid w:val="004E480B"/>
    <w:rsid w:val="005268C6"/>
    <w:rsid w:val="00541BE4"/>
    <w:rsid w:val="00582644"/>
    <w:rsid w:val="005F00CD"/>
    <w:rsid w:val="00613C13"/>
    <w:rsid w:val="006516D6"/>
    <w:rsid w:val="006523C5"/>
    <w:rsid w:val="00692CCE"/>
    <w:rsid w:val="006A38B6"/>
    <w:rsid w:val="006A6D4F"/>
    <w:rsid w:val="007033E4"/>
    <w:rsid w:val="00755DCC"/>
    <w:rsid w:val="00784E20"/>
    <w:rsid w:val="007939D9"/>
    <w:rsid w:val="007D7255"/>
    <w:rsid w:val="0081425B"/>
    <w:rsid w:val="008A5AB2"/>
    <w:rsid w:val="008C7A01"/>
    <w:rsid w:val="008D4DA5"/>
    <w:rsid w:val="008D6C5A"/>
    <w:rsid w:val="00A45368"/>
    <w:rsid w:val="00A544D0"/>
    <w:rsid w:val="00A62699"/>
    <w:rsid w:val="00AD1DF5"/>
    <w:rsid w:val="00AF658A"/>
    <w:rsid w:val="00B777B0"/>
    <w:rsid w:val="00B87AE1"/>
    <w:rsid w:val="00B97AA4"/>
    <w:rsid w:val="00BB4606"/>
    <w:rsid w:val="00BC1868"/>
    <w:rsid w:val="00BD3F6F"/>
    <w:rsid w:val="00BE464E"/>
    <w:rsid w:val="00C13F1B"/>
    <w:rsid w:val="00C95D38"/>
    <w:rsid w:val="00CD2FA3"/>
    <w:rsid w:val="00D34491"/>
    <w:rsid w:val="00D61B2D"/>
    <w:rsid w:val="00D74FEC"/>
    <w:rsid w:val="00DA20B2"/>
    <w:rsid w:val="00E4679E"/>
    <w:rsid w:val="00EA7031"/>
    <w:rsid w:val="00EC06B4"/>
    <w:rsid w:val="00EF4CB7"/>
    <w:rsid w:val="00F10ECC"/>
    <w:rsid w:val="00F21DBD"/>
    <w:rsid w:val="00F554D5"/>
    <w:rsid w:val="00F80066"/>
    <w:rsid w:val="00FD5A6E"/>
    <w:rsid w:val="019E4756"/>
    <w:rsid w:val="02247C6E"/>
    <w:rsid w:val="0270686F"/>
    <w:rsid w:val="02907197"/>
    <w:rsid w:val="03215DBB"/>
    <w:rsid w:val="06FF100E"/>
    <w:rsid w:val="083C4003"/>
    <w:rsid w:val="0998276B"/>
    <w:rsid w:val="0B725ABD"/>
    <w:rsid w:val="0D412712"/>
    <w:rsid w:val="10FB4060"/>
    <w:rsid w:val="111801E2"/>
    <w:rsid w:val="112474AF"/>
    <w:rsid w:val="119B0F43"/>
    <w:rsid w:val="12745F08"/>
    <w:rsid w:val="131C6AA1"/>
    <w:rsid w:val="134F49E3"/>
    <w:rsid w:val="136746BD"/>
    <w:rsid w:val="195A7EF3"/>
    <w:rsid w:val="199113A4"/>
    <w:rsid w:val="19C21C4E"/>
    <w:rsid w:val="1B36206E"/>
    <w:rsid w:val="1B506B04"/>
    <w:rsid w:val="1BC31CAE"/>
    <w:rsid w:val="1CB92A22"/>
    <w:rsid w:val="1DBB163A"/>
    <w:rsid w:val="1DF96A5F"/>
    <w:rsid w:val="1E25455A"/>
    <w:rsid w:val="1EAB5F5C"/>
    <w:rsid w:val="20196340"/>
    <w:rsid w:val="22050745"/>
    <w:rsid w:val="24084702"/>
    <w:rsid w:val="242E2BB6"/>
    <w:rsid w:val="255104E6"/>
    <w:rsid w:val="270C275B"/>
    <w:rsid w:val="274F43F6"/>
    <w:rsid w:val="27977F6F"/>
    <w:rsid w:val="280A7CE6"/>
    <w:rsid w:val="284D0D3D"/>
    <w:rsid w:val="29954C8F"/>
    <w:rsid w:val="2A1627A9"/>
    <w:rsid w:val="2B135D73"/>
    <w:rsid w:val="2B42329B"/>
    <w:rsid w:val="2B5621F6"/>
    <w:rsid w:val="2B937CCA"/>
    <w:rsid w:val="2BF53A8A"/>
    <w:rsid w:val="2DAF2092"/>
    <w:rsid w:val="2E076B58"/>
    <w:rsid w:val="2E703459"/>
    <w:rsid w:val="30B22443"/>
    <w:rsid w:val="30CA0EE9"/>
    <w:rsid w:val="31E24B80"/>
    <w:rsid w:val="32E437FE"/>
    <w:rsid w:val="347D705A"/>
    <w:rsid w:val="35CC0C46"/>
    <w:rsid w:val="399160D6"/>
    <w:rsid w:val="3AD23768"/>
    <w:rsid w:val="3B0525F4"/>
    <w:rsid w:val="3C6F44F3"/>
    <w:rsid w:val="3F67053C"/>
    <w:rsid w:val="426E0C57"/>
    <w:rsid w:val="431C0931"/>
    <w:rsid w:val="43D8030D"/>
    <w:rsid w:val="44094CF9"/>
    <w:rsid w:val="440B5E1C"/>
    <w:rsid w:val="447957E7"/>
    <w:rsid w:val="462F3918"/>
    <w:rsid w:val="46873754"/>
    <w:rsid w:val="47947ED7"/>
    <w:rsid w:val="4836496D"/>
    <w:rsid w:val="4A1B668D"/>
    <w:rsid w:val="4B6127C6"/>
    <w:rsid w:val="4C787EE0"/>
    <w:rsid w:val="4D331DFE"/>
    <w:rsid w:val="51F779E0"/>
    <w:rsid w:val="520914C1"/>
    <w:rsid w:val="528D3EA0"/>
    <w:rsid w:val="538708F0"/>
    <w:rsid w:val="549C661D"/>
    <w:rsid w:val="54E771C1"/>
    <w:rsid w:val="55D818D6"/>
    <w:rsid w:val="57541AE4"/>
    <w:rsid w:val="57EA34F2"/>
    <w:rsid w:val="58B40BA5"/>
    <w:rsid w:val="5A086C57"/>
    <w:rsid w:val="5ADF3707"/>
    <w:rsid w:val="5B24736C"/>
    <w:rsid w:val="5CE75F3C"/>
    <w:rsid w:val="5D09568C"/>
    <w:rsid w:val="5E4E4EA2"/>
    <w:rsid w:val="5EF45BB1"/>
    <w:rsid w:val="5F1723BF"/>
    <w:rsid w:val="5FB2650A"/>
    <w:rsid w:val="5FFA0E12"/>
    <w:rsid w:val="609D5A46"/>
    <w:rsid w:val="612B2820"/>
    <w:rsid w:val="626F5370"/>
    <w:rsid w:val="630D75F8"/>
    <w:rsid w:val="635E372E"/>
    <w:rsid w:val="641C456F"/>
    <w:rsid w:val="649510CF"/>
    <w:rsid w:val="654C45A6"/>
    <w:rsid w:val="65657D45"/>
    <w:rsid w:val="66AD0496"/>
    <w:rsid w:val="672A1973"/>
    <w:rsid w:val="67497C24"/>
    <w:rsid w:val="67A05409"/>
    <w:rsid w:val="6A1D56B2"/>
    <w:rsid w:val="6B217424"/>
    <w:rsid w:val="6E4922EA"/>
    <w:rsid w:val="6F365629"/>
    <w:rsid w:val="6F40256E"/>
    <w:rsid w:val="6FC34F4E"/>
    <w:rsid w:val="71E76CD1"/>
    <w:rsid w:val="723252DB"/>
    <w:rsid w:val="75CF7152"/>
    <w:rsid w:val="7610431D"/>
    <w:rsid w:val="76D43032"/>
    <w:rsid w:val="787B0F5A"/>
    <w:rsid w:val="799650EA"/>
    <w:rsid w:val="7A0E16C9"/>
    <w:rsid w:val="7A6510DB"/>
    <w:rsid w:val="7C0C393C"/>
    <w:rsid w:val="7CA955B5"/>
    <w:rsid w:val="7E32231B"/>
    <w:rsid w:val="7E654F37"/>
    <w:rsid w:val="7E69017F"/>
    <w:rsid w:val="7EC5039A"/>
    <w:rsid w:val="7EE86F78"/>
    <w:rsid w:val="EDB5F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540" w:lineRule="exact"/>
      <w:ind w:firstLine="630"/>
    </w:pPr>
    <w:rPr>
      <w:sz w:val="32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  <w:kern w:val="0"/>
      <w:sz w:val="20"/>
      <w:szCs w:val="20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批注主题 Char"/>
    <w:link w:val="9"/>
    <w:qFormat/>
    <w:uiPriority w:val="0"/>
    <w:rPr>
      <w:b/>
      <w:bCs/>
    </w:rPr>
  </w:style>
  <w:style w:type="paragraph" w:customStyle="1" w:styleId="18">
    <w:name w:val="_Style 17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8490</Words>
  <Characters>8809</Characters>
  <Lines>73</Lines>
  <Paragraphs>20</Paragraphs>
  <TotalTime>31</TotalTime>
  <ScaleCrop>false</ScaleCrop>
  <LinksUpToDate>false</LinksUpToDate>
  <CharactersWithSpaces>9157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2022-06-07T14:27:00Z</dcterms:created>
  <dc:creator>DELL</dc:creator>
  <cp:lastModifiedBy>nyncbuser</cp:lastModifiedBy>
  <cp:lastPrinted>2022-06-24T08:12:00Z</cp:lastPrinted>
  <dcterms:modified xsi:type="dcterms:W3CDTF">2022-06-30T14:24:08Z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54FAE97D02994192BE208DBAEF08612F</vt:lpwstr>
  </property>
</Properties>
</file>